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49" w:tblpY="553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7"/>
        <w:gridCol w:w="679"/>
        <w:gridCol w:w="685"/>
        <w:gridCol w:w="649"/>
        <w:gridCol w:w="776"/>
        <w:gridCol w:w="844"/>
        <w:gridCol w:w="871"/>
        <w:gridCol w:w="839"/>
        <w:gridCol w:w="720"/>
        <w:gridCol w:w="720"/>
        <w:gridCol w:w="990"/>
      </w:tblGrid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b/>
                <w:sz w:val="20"/>
              </w:rPr>
            </w:pPr>
            <w:r w:rsidRPr="00CB29C0">
              <w:rPr>
                <w:rFonts w:ascii="Arial" w:hAnsi="Arial" w:cs="Arial"/>
                <w:b/>
                <w:sz w:val="20"/>
              </w:rPr>
              <w:t>Lesson 1:</w:t>
            </w:r>
          </w:p>
          <w:p w:rsidR="00CB29C0" w:rsidRPr="00CB29C0" w:rsidRDefault="00CB29C0" w:rsidP="00CB29C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Oil</w:t>
            </w: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Coal</w:t>
            </w: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Gas</w:t>
            </w: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Biofuel</w:t>
            </w: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Nuclear</w:t>
            </w: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Hydro</w:t>
            </w: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Solar</w:t>
            </w: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Wind</w:t>
            </w: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Amount of CO</w:t>
            </w:r>
            <w:r w:rsidRPr="00CB29C0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Prediction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Run 1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844BF2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Demand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Change/</w:t>
            </w:r>
            <w:proofErr w:type="spellStart"/>
            <w:r w:rsidRPr="00CB29C0">
              <w:rPr>
                <w:rFonts w:ascii="Arial" w:hAnsi="Arial" w:cs="Arial"/>
                <w:sz w:val="20"/>
              </w:rPr>
              <w:t>yr</w:t>
            </w:r>
            <w:proofErr w:type="spellEnd"/>
            <w:r w:rsidRPr="00CB29C0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2040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2.0%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2050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Efficiency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2060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Change/</w:t>
            </w:r>
            <w:proofErr w:type="spellStart"/>
            <w:r w:rsidRPr="00CB29C0">
              <w:rPr>
                <w:rFonts w:ascii="Arial" w:hAnsi="Arial" w:cs="Arial"/>
                <w:sz w:val="20"/>
              </w:rPr>
              <w:t>yr</w:t>
            </w:r>
            <w:proofErr w:type="spellEnd"/>
            <w:r w:rsidRPr="00CB29C0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2070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0.0%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2080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2090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2100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Run 2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Demand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Change/</w:t>
            </w:r>
            <w:proofErr w:type="spellStart"/>
            <w:r>
              <w:rPr>
                <w:rFonts w:ascii="Arial" w:hAnsi="Arial" w:cs="Arial"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2030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2.0%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2040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Efficiency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2050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Change/</w:t>
            </w:r>
            <w:proofErr w:type="spellStart"/>
            <w:r>
              <w:rPr>
                <w:rFonts w:ascii="Arial" w:hAnsi="Arial" w:cs="Arial"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2060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0.5%</w:t>
            </w: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2070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2080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2090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blPrEx>
          <w:tblCellMar>
            <w:top w:w="0" w:type="dxa"/>
            <w:bottom w:w="0" w:type="dxa"/>
          </w:tblCellMar>
        </w:tblPrEx>
        <w:tc>
          <w:tcPr>
            <w:tcW w:w="1497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2100</w:t>
            </w:r>
          </w:p>
        </w:tc>
        <w:tc>
          <w:tcPr>
            <w:tcW w:w="685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4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</w:tbl>
    <w:p w:rsidR="00CB29C0" w:rsidRPr="00CB29C0" w:rsidRDefault="00CB29C0">
      <w:pPr>
        <w:rPr>
          <w:rFonts w:ascii="Arial" w:hAnsi="Arial" w:cs="Arial"/>
          <w:sz w:val="20"/>
        </w:rPr>
      </w:pPr>
      <w:r w:rsidRPr="00CB29C0">
        <w:rPr>
          <w:rFonts w:ascii="Arial" w:hAnsi="Arial" w:cs="Arial"/>
          <w:sz w:val="20"/>
        </w:rPr>
        <w:t>Name:</w:t>
      </w:r>
    </w:p>
    <w:p w:rsidR="00CB29C0" w:rsidRPr="00CB29C0" w:rsidRDefault="00CB29C0" w:rsidP="00CB29C0">
      <w:pPr>
        <w:pStyle w:val="ListParagraph"/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CB29C0">
        <w:rPr>
          <w:rFonts w:ascii="Arial" w:hAnsi="Arial" w:cs="Arial"/>
          <w:sz w:val="20"/>
        </w:rPr>
        <w:t>What is IS92a? Are there alternatives?</w:t>
      </w: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Default="00CB29C0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Default="00844BF2" w:rsidP="00CB29C0">
      <w:pPr>
        <w:rPr>
          <w:rFonts w:ascii="Arial" w:hAnsi="Arial" w:cs="Arial"/>
          <w:sz w:val="20"/>
        </w:rPr>
      </w:pPr>
    </w:p>
    <w:p w:rsidR="00844BF2" w:rsidRPr="00CB29C0" w:rsidRDefault="00844BF2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CB29C0">
        <w:rPr>
          <w:rFonts w:ascii="Arial" w:hAnsi="Arial" w:cs="Arial"/>
          <w:sz w:val="20"/>
        </w:rPr>
        <w:lastRenderedPageBreak/>
        <w:t>Categorize each energy source in terms of pros and cons. Possible considerations include: abundance, availability, cost, waste products/emissions, etc.</w:t>
      </w: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B29C0" w:rsidRPr="00CB29C0" w:rsidTr="00CB29C0"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Power Source</w:t>
            </w: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Pros</w:t>
            </w: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  <w:r w:rsidRPr="00CB29C0">
              <w:rPr>
                <w:rFonts w:ascii="Arial" w:hAnsi="Arial" w:cs="Arial"/>
                <w:sz w:val="20"/>
              </w:rPr>
              <w:t>Cons</w:t>
            </w: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844BF2" w:rsidRPr="00CB29C0" w:rsidTr="00CB29C0">
        <w:tc>
          <w:tcPr>
            <w:tcW w:w="2952" w:type="dxa"/>
          </w:tcPr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</w:tr>
      <w:tr w:rsidR="00CB29C0" w:rsidRPr="00CB29C0" w:rsidTr="00CB29C0">
        <w:tc>
          <w:tcPr>
            <w:tcW w:w="2952" w:type="dxa"/>
          </w:tcPr>
          <w:p w:rsidR="00CB29C0" w:rsidRDefault="00CB29C0" w:rsidP="00CB29C0">
            <w:pPr>
              <w:rPr>
                <w:rFonts w:ascii="Arial" w:hAnsi="Arial" w:cs="Arial"/>
                <w:sz w:val="20"/>
              </w:rPr>
            </w:pPr>
          </w:p>
          <w:p w:rsidR="00844BF2" w:rsidRDefault="00844BF2" w:rsidP="00CB29C0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844BF2" w:rsidRPr="00CB29C0" w:rsidRDefault="00844BF2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2" w:type="dxa"/>
          </w:tcPr>
          <w:p w:rsidR="00CB29C0" w:rsidRPr="00CB29C0" w:rsidRDefault="00CB29C0" w:rsidP="00CB29C0">
            <w:pPr>
              <w:rPr>
                <w:rFonts w:ascii="Arial" w:hAnsi="Arial" w:cs="Arial"/>
                <w:sz w:val="20"/>
              </w:rPr>
            </w:pPr>
          </w:p>
        </w:tc>
      </w:tr>
    </w:tbl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rPr>
          <w:rFonts w:ascii="Arial" w:hAnsi="Arial" w:cs="Arial"/>
          <w:sz w:val="20"/>
        </w:rPr>
      </w:pPr>
    </w:p>
    <w:p w:rsidR="00CB29C0" w:rsidRPr="00CB29C0" w:rsidRDefault="00CB29C0" w:rsidP="00CB29C0">
      <w:pPr>
        <w:ind w:left="360"/>
        <w:rPr>
          <w:rFonts w:ascii="Arial" w:hAnsi="Arial" w:cs="Arial"/>
          <w:sz w:val="20"/>
        </w:rPr>
      </w:pPr>
    </w:p>
    <w:sectPr w:rsidR="00CB29C0" w:rsidRPr="00CB29C0" w:rsidSect="001E0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680A"/>
    <w:multiLevelType w:val="hybridMultilevel"/>
    <w:tmpl w:val="0D36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C0"/>
    <w:rsid w:val="001E08F7"/>
    <w:rsid w:val="00844BF2"/>
    <w:rsid w:val="00C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FC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C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C0"/>
    <w:pPr>
      <w:ind w:left="720"/>
      <w:contextualSpacing/>
    </w:pPr>
  </w:style>
  <w:style w:type="table" w:styleId="TableGrid">
    <w:name w:val="Table Grid"/>
    <w:basedOn w:val="TableNormal"/>
    <w:uiPriority w:val="59"/>
    <w:rsid w:val="00C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C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C0"/>
    <w:pPr>
      <w:ind w:left="720"/>
      <w:contextualSpacing/>
    </w:pPr>
  </w:style>
  <w:style w:type="table" w:styleId="TableGrid">
    <w:name w:val="Table Grid"/>
    <w:basedOn w:val="TableNormal"/>
    <w:uiPriority w:val="59"/>
    <w:rsid w:val="00C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127</Words>
  <Characters>727</Characters>
  <Application>Microsoft Macintosh Word</Application>
  <DocSecurity>0</DocSecurity>
  <Lines>6</Lines>
  <Paragraphs>1</Paragraphs>
  <ScaleCrop>false</ScaleCrop>
  <Company>NYC Department of Education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2013-10-03T12:39:00Z</dcterms:created>
  <dcterms:modified xsi:type="dcterms:W3CDTF">2013-10-03T12:53:00Z</dcterms:modified>
</cp:coreProperties>
</file>